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D84" w:rsidRDefault="005A3D84" w:rsidP="005A3D8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учебной дисциплины</w:t>
      </w:r>
    </w:p>
    <w:p w:rsidR="005A3D84" w:rsidRDefault="005A3D84" w:rsidP="005A3D8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03 «Родная литература»</w:t>
      </w:r>
    </w:p>
    <w:p w:rsidR="001F4257" w:rsidRPr="002B3132" w:rsidRDefault="001F4257" w:rsidP="001F4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2B3132">
        <w:rPr>
          <w:rFonts w:ascii="Times New Roman" w:hAnsi="Times New Roman"/>
          <w:sz w:val="24"/>
          <w:szCs w:val="24"/>
        </w:rPr>
        <w:t>40.02.01. «Право и организация социального обеспечения»</w:t>
      </w:r>
    </w:p>
    <w:p w:rsidR="005A3D84" w:rsidRPr="002B3132" w:rsidRDefault="005A3D84" w:rsidP="005A3D8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B3132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ОДБ 03 «Родная литература» разработана на основе требований Федерального государственного образовательного стандарта среднего общего образования  с образования </w:t>
      </w:r>
      <w:r w:rsidRPr="002B313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Pr="002B3132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Pr="002B313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Pr="002B3132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ФГОС по специальности </w:t>
      </w:r>
      <w:r w:rsidR="001F4257" w:rsidRPr="002B3132">
        <w:rPr>
          <w:rFonts w:ascii="Times New Roman" w:hAnsi="Times New Roman"/>
          <w:sz w:val="24"/>
          <w:szCs w:val="24"/>
        </w:rPr>
        <w:t>40.02.01.</w:t>
      </w:r>
      <w:proofErr w:type="gramEnd"/>
      <w:r w:rsidR="001F4257" w:rsidRPr="002B3132">
        <w:rPr>
          <w:rFonts w:ascii="Times New Roman" w:hAnsi="Times New Roman"/>
          <w:sz w:val="24"/>
          <w:szCs w:val="24"/>
        </w:rPr>
        <w:t xml:space="preserve"> «Право и организация социального обеспечения</w:t>
      </w:r>
      <w:r w:rsidR="002B3132" w:rsidRPr="002B3132">
        <w:rPr>
          <w:rFonts w:ascii="Times New Roman" w:hAnsi="Times New Roman"/>
          <w:sz w:val="24"/>
          <w:szCs w:val="24"/>
        </w:rPr>
        <w:t>»</w:t>
      </w:r>
      <w:r w:rsidR="001F4257" w:rsidRPr="002B31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B3132">
        <w:rPr>
          <w:rFonts w:ascii="Times New Roman" w:eastAsia="Times New Roman" w:hAnsi="Times New Roman"/>
          <w:sz w:val="24"/>
          <w:szCs w:val="24"/>
          <w:lang w:eastAsia="ru-RU"/>
        </w:rPr>
        <w:t xml:space="preserve">и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 ГБПОУ «КБАДК». </w:t>
      </w:r>
    </w:p>
    <w:p w:rsidR="005A3D84" w:rsidRPr="002B3132" w:rsidRDefault="005A3D84" w:rsidP="005A3D84">
      <w:pPr>
        <w:rPr>
          <w:rFonts w:ascii="Times New Roman" w:eastAsiaTheme="minorHAnsi" w:hAnsi="Times New Roman"/>
          <w:sz w:val="24"/>
          <w:szCs w:val="24"/>
        </w:rPr>
      </w:pPr>
    </w:p>
    <w:p w:rsidR="005A3D84" w:rsidRPr="002B3132" w:rsidRDefault="005A3D84" w:rsidP="005A3D8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B3132"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выполнения профессиональных задач, оценивать их эффективность и качество.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ОК 3. Принимать решения в стандартных и нестандартных ситуациях и нести за них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ответственность.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 xml:space="preserve">ОК 4. Осуществлять поиск и использование информации, необходимой для </w:t>
      </w:r>
      <w:proofErr w:type="gramStart"/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эффективного</w:t>
      </w:r>
      <w:proofErr w:type="gramEnd"/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выполнения профессиональных задач, профессионального и личностного развития.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 xml:space="preserve">ОК 5. Использовать информационно-коммуникационные технологии </w:t>
      </w:r>
      <w:proofErr w:type="gramStart"/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в</w:t>
      </w:r>
      <w:proofErr w:type="gramEnd"/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 xml:space="preserve"> профессиональной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деятельности.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руководством,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потребителями.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ОК 7. Брать на себя ответственность за работу членов команды (подчиненных), результат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выполнения заданий.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заниматься самообразованием, осознанно планировать повышение квалификации.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 xml:space="preserve">ОК 9. Ориентироваться в условиях постоянного изменения правовой базы. 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ОК 10. Соблюдать основы здорового образа жизни, требования охраны труда.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ОК 11. Соблюдать деловой этикет, культуру и психологические основы общения, нормы и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lastRenderedPageBreak/>
        <w:t>правила поведения.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r w:rsidRPr="002B3132">
        <w:rPr>
          <w:rFonts w:ascii="Times New Roman" w:hAnsi="Times New Roman"/>
          <w:color w:val="252525"/>
          <w:sz w:val="24"/>
          <w:szCs w:val="24"/>
          <w:lang w:eastAsia="ru-RU"/>
        </w:rPr>
        <w:t>ОК 12. Проявлять нетерпимость к коррупционному поведению.</w:t>
      </w:r>
    </w:p>
    <w:p w:rsidR="000109D2" w:rsidRPr="000109D2" w:rsidRDefault="000109D2" w:rsidP="000109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0109D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ПК 1.1. Консультировать граждан и представителей юридических лиц по вопросам</w:t>
      </w:r>
    </w:p>
    <w:p w:rsidR="000109D2" w:rsidRPr="000109D2" w:rsidRDefault="000109D2" w:rsidP="000109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0109D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пенсионного обеспечения и социальной защиты.</w:t>
      </w:r>
    </w:p>
    <w:p w:rsidR="000109D2" w:rsidRPr="000109D2" w:rsidRDefault="000109D2" w:rsidP="000109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0109D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ПК 1.4. Составлять заявления, запросы, проекты ответов на них, процессуальные</w:t>
      </w:r>
    </w:p>
    <w:p w:rsidR="000109D2" w:rsidRPr="000109D2" w:rsidRDefault="000109D2" w:rsidP="000109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0109D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документы с использованием информационных справочно-правовых систем.</w:t>
      </w:r>
    </w:p>
    <w:p w:rsidR="000109D2" w:rsidRPr="000109D2" w:rsidRDefault="000109D2" w:rsidP="000109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0109D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ПК 1.5. Формировать с использованием информационных справочно-правовых систем</w:t>
      </w:r>
    </w:p>
    <w:p w:rsidR="000109D2" w:rsidRPr="000109D2" w:rsidRDefault="000109D2" w:rsidP="000109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0109D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пакет документов, необходимых для принятия решения правомочным органом, должностным лицом.</w:t>
      </w:r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  <w:bookmarkStart w:id="0" w:name="_GoBack"/>
      <w:bookmarkEnd w:id="0"/>
    </w:p>
    <w:p w:rsidR="002B3132" w:rsidRPr="002B3132" w:rsidRDefault="002B3132" w:rsidP="002B3132">
      <w:pPr>
        <w:shd w:val="clear" w:color="auto" w:fill="FFFFFF"/>
        <w:rPr>
          <w:rFonts w:ascii="Times New Roman" w:hAnsi="Times New Roman"/>
          <w:color w:val="252525"/>
          <w:sz w:val="24"/>
          <w:szCs w:val="24"/>
          <w:lang w:eastAsia="ru-RU"/>
        </w:rPr>
      </w:pPr>
    </w:p>
    <w:p w:rsidR="005A3D84" w:rsidRPr="002B3132" w:rsidRDefault="005A3D84" w:rsidP="005A3D8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</w:p>
    <w:p w:rsidR="005A3D84" w:rsidRPr="002B3132" w:rsidRDefault="005A3D84" w:rsidP="005A3D84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3D84" w:rsidRPr="002B3132" w:rsidRDefault="005A3D84" w:rsidP="005A3D84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3D84" w:rsidRPr="002B3132" w:rsidRDefault="005A3D84" w:rsidP="005A3D84">
      <w:pPr>
        <w:rPr>
          <w:rFonts w:ascii="Times New Roman" w:hAnsi="Times New Roman"/>
          <w:sz w:val="24"/>
          <w:szCs w:val="24"/>
        </w:rPr>
      </w:pPr>
    </w:p>
    <w:p w:rsidR="005A3D84" w:rsidRPr="002B3132" w:rsidRDefault="005A3D84" w:rsidP="005A3D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B3132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2B3132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2B3132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2B3132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2B3132"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2B3132"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 w:rsidRPr="002B3132"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proofErr w:type="gramEnd"/>
    </w:p>
    <w:p w:rsidR="005A3D84" w:rsidRPr="002B3132" w:rsidRDefault="005A3D84" w:rsidP="005A3D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5A3D84" w:rsidRPr="002B3132" w:rsidTr="00921CFA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31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31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B3132">
              <w:rPr>
                <w:rFonts w:ascii="Times New Roman" w:hAnsi="Times New Roman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2B31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 w:rsidRPr="002B313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2B3132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</w:t>
            </w: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деятельности, эффективно разрешать конфликты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2B3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5A3D84" w:rsidRPr="002B3132" w:rsidTr="00921CF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2B3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84" w:rsidRPr="002B3132" w:rsidRDefault="005A3D84" w:rsidP="00921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B3132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5A3D84" w:rsidRPr="002B3132" w:rsidRDefault="005A3D84" w:rsidP="005A3D8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3D84" w:rsidRPr="002B3132" w:rsidRDefault="005A3D84" w:rsidP="005A3D84">
      <w:pPr>
        <w:rPr>
          <w:rFonts w:ascii="Times New Roman" w:hAnsi="Times New Roman"/>
          <w:sz w:val="24"/>
          <w:szCs w:val="24"/>
        </w:rPr>
      </w:pPr>
      <w:r w:rsidRPr="002B3132"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5A3D84" w:rsidRPr="002B3132" w:rsidRDefault="005A3D84" w:rsidP="005A3D84">
      <w:pPr>
        <w:jc w:val="both"/>
        <w:rPr>
          <w:rFonts w:ascii="Times New Roman" w:hAnsi="Times New Roman"/>
          <w:sz w:val="24"/>
          <w:szCs w:val="24"/>
        </w:rPr>
      </w:pPr>
      <w:r w:rsidRPr="002B3132">
        <w:rPr>
          <w:rFonts w:ascii="Times New Roman" w:hAnsi="Times New Roman"/>
          <w:sz w:val="24"/>
          <w:szCs w:val="24"/>
        </w:rPr>
        <w:t>1.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2B3132">
        <w:rPr>
          <w:rFonts w:ascii="Times New Roman" w:hAnsi="Times New Roman"/>
          <w:sz w:val="24"/>
          <w:szCs w:val="24"/>
        </w:rPr>
        <w:t>Шортанов</w:t>
      </w:r>
      <w:proofErr w:type="spellEnd"/>
      <w:r w:rsidRPr="002B3132">
        <w:rPr>
          <w:rFonts w:ascii="Times New Roman" w:hAnsi="Times New Roman"/>
          <w:sz w:val="24"/>
          <w:szCs w:val="24"/>
        </w:rPr>
        <w:t xml:space="preserve"> А.Т. Биография и творческий путь.</w:t>
      </w:r>
      <w:r w:rsidRPr="002B3132">
        <w:rPr>
          <w:rFonts w:ascii="Times New Roman" w:hAnsi="Times New Roman"/>
          <w:sz w:val="24"/>
          <w:szCs w:val="24"/>
        </w:rPr>
        <w:tab/>
      </w:r>
    </w:p>
    <w:p w:rsidR="005A3D84" w:rsidRPr="002B3132" w:rsidRDefault="005A3D84" w:rsidP="005A3D84">
      <w:pPr>
        <w:jc w:val="both"/>
        <w:rPr>
          <w:rFonts w:ascii="Times New Roman" w:hAnsi="Times New Roman"/>
          <w:sz w:val="24"/>
          <w:szCs w:val="24"/>
        </w:rPr>
      </w:pPr>
      <w:r w:rsidRPr="002B3132">
        <w:rPr>
          <w:rFonts w:ascii="Times New Roman" w:hAnsi="Times New Roman"/>
          <w:sz w:val="24"/>
          <w:szCs w:val="24"/>
        </w:rPr>
        <w:t>2.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2B3132">
        <w:rPr>
          <w:rFonts w:ascii="Times New Roman" w:hAnsi="Times New Roman"/>
          <w:sz w:val="24"/>
          <w:szCs w:val="24"/>
        </w:rPr>
        <w:t>Шогенцуков</w:t>
      </w:r>
      <w:proofErr w:type="spellEnd"/>
      <w:r w:rsidRPr="002B3132">
        <w:rPr>
          <w:rFonts w:ascii="Times New Roman" w:hAnsi="Times New Roman"/>
          <w:sz w:val="24"/>
          <w:szCs w:val="24"/>
        </w:rPr>
        <w:t xml:space="preserve"> А.У. Биография и творческий путь. Содержание учебного материала.  Краткий образ жизни и творчества.</w:t>
      </w:r>
    </w:p>
    <w:p w:rsidR="005A3D84" w:rsidRPr="002B3132" w:rsidRDefault="005A3D84" w:rsidP="005A3D84">
      <w:pPr>
        <w:jc w:val="both"/>
        <w:rPr>
          <w:rFonts w:ascii="Times New Roman" w:hAnsi="Times New Roman"/>
          <w:bCs/>
          <w:sz w:val="24"/>
          <w:szCs w:val="24"/>
        </w:rPr>
      </w:pPr>
      <w:r w:rsidRPr="002B3132">
        <w:rPr>
          <w:rFonts w:ascii="Times New Roman" w:hAnsi="Times New Roman"/>
          <w:sz w:val="24"/>
          <w:szCs w:val="24"/>
        </w:rPr>
        <w:t>3.</w:t>
      </w:r>
      <w:r w:rsidRPr="002B31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Керефов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М.Ж. Биография и творческий путь.</w:t>
      </w:r>
      <w:r w:rsidRPr="002B31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B3132">
        <w:rPr>
          <w:rFonts w:ascii="Times New Roman" w:hAnsi="Times New Roman"/>
          <w:bCs/>
          <w:sz w:val="24"/>
          <w:szCs w:val="24"/>
        </w:rPr>
        <w:t xml:space="preserve">Повесть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Керефова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М.Ж. «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Адэ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щ1эин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мылъку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хъурэ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>».</w:t>
      </w:r>
    </w:p>
    <w:p w:rsidR="005A3D84" w:rsidRPr="002B3132" w:rsidRDefault="005A3D84" w:rsidP="005A3D84">
      <w:pPr>
        <w:jc w:val="both"/>
        <w:rPr>
          <w:rFonts w:ascii="Times New Roman" w:hAnsi="Times New Roman"/>
          <w:bCs/>
          <w:sz w:val="24"/>
          <w:szCs w:val="24"/>
        </w:rPr>
      </w:pPr>
      <w:r w:rsidRPr="002B3132">
        <w:rPr>
          <w:rFonts w:ascii="Times New Roman" w:hAnsi="Times New Roman"/>
          <w:bCs/>
          <w:sz w:val="24"/>
          <w:szCs w:val="24"/>
        </w:rPr>
        <w:t>4.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Куашев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Б.И. Биография и творческий путь.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r w:rsidRPr="002B3132">
        <w:rPr>
          <w:rFonts w:ascii="Times New Roman" w:hAnsi="Times New Roman"/>
          <w:bCs/>
          <w:sz w:val="24"/>
          <w:szCs w:val="24"/>
        </w:rPr>
        <w:t>Поэма «Свет» лучшая лирическая поэма кабардинской поэзии.</w:t>
      </w:r>
    </w:p>
    <w:p w:rsidR="005A3D84" w:rsidRPr="002B3132" w:rsidRDefault="005A3D84" w:rsidP="005A3D84">
      <w:pPr>
        <w:jc w:val="both"/>
        <w:rPr>
          <w:rFonts w:ascii="Times New Roman" w:hAnsi="Times New Roman"/>
          <w:bCs/>
          <w:sz w:val="24"/>
          <w:szCs w:val="24"/>
        </w:rPr>
      </w:pPr>
      <w:r w:rsidRPr="002B3132">
        <w:rPr>
          <w:rFonts w:ascii="Times New Roman" w:hAnsi="Times New Roman"/>
          <w:bCs/>
          <w:sz w:val="24"/>
          <w:szCs w:val="24"/>
        </w:rPr>
        <w:lastRenderedPageBreak/>
        <w:t xml:space="preserve">5. Роман «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Нэхущ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шу (Всадник рассвета)».</w:t>
      </w:r>
    </w:p>
    <w:p w:rsidR="005A3D84" w:rsidRPr="002B3132" w:rsidRDefault="005A3D84" w:rsidP="005A3D84">
      <w:pPr>
        <w:jc w:val="both"/>
        <w:rPr>
          <w:rFonts w:ascii="Times New Roman" w:hAnsi="Times New Roman"/>
          <w:bCs/>
          <w:sz w:val="24"/>
          <w:szCs w:val="24"/>
        </w:rPr>
      </w:pPr>
      <w:r w:rsidRPr="002B3132">
        <w:rPr>
          <w:rFonts w:ascii="Times New Roman" w:hAnsi="Times New Roman"/>
          <w:bCs/>
          <w:sz w:val="24"/>
          <w:szCs w:val="24"/>
        </w:rPr>
        <w:t>6.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r w:rsidRPr="002B3132">
        <w:rPr>
          <w:rFonts w:ascii="Times New Roman" w:hAnsi="Times New Roman"/>
          <w:bCs/>
          <w:sz w:val="24"/>
          <w:szCs w:val="24"/>
        </w:rPr>
        <w:t xml:space="preserve">События периода русско-японской войны 1904— 1905 гг. З.А.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Керефова</w:t>
      </w:r>
      <w:proofErr w:type="spellEnd"/>
    </w:p>
    <w:p w:rsidR="005A3D84" w:rsidRPr="002B3132" w:rsidRDefault="005A3D84" w:rsidP="005A3D84">
      <w:pPr>
        <w:jc w:val="both"/>
        <w:rPr>
          <w:rFonts w:ascii="Times New Roman" w:hAnsi="Times New Roman"/>
          <w:bCs/>
          <w:sz w:val="24"/>
          <w:szCs w:val="24"/>
        </w:rPr>
      </w:pPr>
      <w:r w:rsidRPr="002B3132">
        <w:rPr>
          <w:rFonts w:ascii="Times New Roman" w:hAnsi="Times New Roman"/>
          <w:bCs/>
          <w:sz w:val="24"/>
          <w:szCs w:val="24"/>
        </w:rPr>
        <w:t>7.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Кармоков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М.М. Жизненный путь.</w:t>
      </w:r>
    </w:p>
    <w:p w:rsidR="005A3D84" w:rsidRPr="002B3132" w:rsidRDefault="005A3D84" w:rsidP="005A3D84">
      <w:pPr>
        <w:jc w:val="both"/>
        <w:rPr>
          <w:rFonts w:ascii="Times New Roman" w:hAnsi="Times New Roman"/>
          <w:b/>
          <w:sz w:val="24"/>
          <w:szCs w:val="24"/>
        </w:rPr>
      </w:pPr>
      <w:r w:rsidRPr="002B3132">
        <w:rPr>
          <w:rFonts w:ascii="Times New Roman" w:hAnsi="Times New Roman"/>
          <w:bCs/>
          <w:sz w:val="24"/>
          <w:szCs w:val="24"/>
        </w:rPr>
        <w:t>8.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2B3132">
        <w:rPr>
          <w:rFonts w:ascii="Times New Roman" w:hAnsi="Times New Roman"/>
          <w:bCs/>
          <w:sz w:val="24"/>
          <w:szCs w:val="24"/>
        </w:rPr>
        <w:t>Шекихачев</w:t>
      </w:r>
      <w:proofErr w:type="spellEnd"/>
      <w:r w:rsidRPr="002B3132">
        <w:rPr>
          <w:rFonts w:ascii="Times New Roman" w:hAnsi="Times New Roman"/>
          <w:bCs/>
          <w:sz w:val="24"/>
          <w:szCs w:val="24"/>
        </w:rPr>
        <w:t xml:space="preserve"> Х.Т.</w:t>
      </w:r>
      <w:r w:rsidRPr="002B3132">
        <w:rPr>
          <w:rFonts w:ascii="Times New Roman" w:eastAsia="Times New Roman" w:hAnsi="Times New Roman"/>
          <w:sz w:val="24"/>
          <w:szCs w:val="24"/>
        </w:rPr>
        <w:t xml:space="preserve"> </w:t>
      </w:r>
      <w:r w:rsidRPr="002B3132">
        <w:rPr>
          <w:rFonts w:ascii="Times New Roman" w:hAnsi="Times New Roman"/>
          <w:bCs/>
          <w:sz w:val="24"/>
          <w:szCs w:val="24"/>
        </w:rPr>
        <w:t>Роман «Всё остаётся в памяти».</w:t>
      </w:r>
    </w:p>
    <w:p w:rsidR="005A3D84" w:rsidRPr="002B3132" w:rsidRDefault="005A3D84" w:rsidP="005A3D8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3132">
        <w:rPr>
          <w:rFonts w:ascii="Times New Roman" w:eastAsiaTheme="minorHAnsi" w:hAnsi="Times New Roman"/>
          <w:sz w:val="24"/>
          <w:szCs w:val="24"/>
        </w:rPr>
        <w:t xml:space="preserve">При реализации содержания учебной дисциплины «Родная литература» в ГБПОУ «КБАДК» максимальная учебная нагрузка обучающихся по специальности </w:t>
      </w:r>
      <w:r w:rsidR="002B3132" w:rsidRPr="002B3132">
        <w:rPr>
          <w:rFonts w:ascii="Times New Roman" w:hAnsi="Times New Roman"/>
          <w:sz w:val="24"/>
          <w:szCs w:val="24"/>
        </w:rPr>
        <w:t xml:space="preserve">40.02.01. </w:t>
      </w:r>
      <w:proofErr w:type="gramStart"/>
      <w:r w:rsidR="002B3132" w:rsidRPr="002B3132">
        <w:rPr>
          <w:rFonts w:ascii="Times New Roman" w:hAnsi="Times New Roman"/>
          <w:sz w:val="24"/>
          <w:szCs w:val="24"/>
        </w:rPr>
        <w:t>«Право и организация социального обеспечения»</w:t>
      </w:r>
      <w:r w:rsidRPr="002B3132">
        <w:rPr>
          <w:rFonts w:ascii="Times New Roman" w:hAnsi="Times New Roman"/>
          <w:sz w:val="24"/>
          <w:szCs w:val="24"/>
        </w:rPr>
        <w:t xml:space="preserve"> </w:t>
      </w:r>
      <w:r w:rsidRPr="002B3132">
        <w:rPr>
          <w:rFonts w:ascii="Times New Roman" w:hAnsi="Times New Roman"/>
          <w:bCs/>
          <w:sz w:val="24"/>
          <w:szCs w:val="24"/>
          <w:shd w:val="clear" w:color="auto" w:fill="FFFFFF"/>
        </w:rPr>
        <w:t>технологического профиля –39 часов, из них аудиторная (обязательная) нагрузка обучающихся, включая  практические занятия –</w:t>
      </w:r>
      <w:r w:rsidR="002B3132" w:rsidRPr="002B313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19 </w:t>
      </w:r>
      <w:r w:rsidRPr="002B3132">
        <w:rPr>
          <w:rFonts w:ascii="Times New Roman" w:hAnsi="Times New Roman"/>
          <w:bCs/>
          <w:sz w:val="24"/>
          <w:szCs w:val="24"/>
          <w:shd w:val="clear" w:color="auto" w:fill="FFFFFF"/>
        </w:rPr>
        <w:t>час</w:t>
      </w:r>
      <w:r w:rsidR="002B3132" w:rsidRPr="002B3132">
        <w:rPr>
          <w:rFonts w:ascii="Times New Roman" w:hAnsi="Times New Roman"/>
          <w:bCs/>
          <w:sz w:val="24"/>
          <w:szCs w:val="24"/>
          <w:shd w:val="clear" w:color="auto" w:fill="FFFFFF"/>
        </w:rPr>
        <w:t>ов</w:t>
      </w:r>
      <w:r w:rsidRPr="002B313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; </w:t>
      </w:r>
      <w:r w:rsidRPr="002B3132">
        <w:rPr>
          <w:rFonts w:ascii="Times New Roman" w:hAnsi="Times New Roman"/>
          <w:sz w:val="24"/>
          <w:szCs w:val="24"/>
        </w:rPr>
        <w:t>в том числе основное содержание –3</w:t>
      </w:r>
      <w:r w:rsidR="002B3132" w:rsidRPr="002B3132">
        <w:rPr>
          <w:rFonts w:ascii="Times New Roman" w:hAnsi="Times New Roman"/>
          <w:sz w:val="24"/>
          <w:szCs w:val="24"/>
        </w:rPr>
        <w:t>7</w:t>
      </w:r>
      <w:r w:rsidRPr="002B3132">
        <w:rPr>
          <w:rFonts w:ascii="Times New Roman" w:hAnsi="Times New Roman"/>
          <w:sz w:val="24"/>
          <w:szCs w:val="24"/>
        </w:rPr>
        <w:t xml:space="preserve"> часа, профессионально ориентированное – </w:t>
      </w:r>
      <w:r w:rsidR="002B3132" w:rsidRPr="002B3132">
        <w:rPr>
          <w:rFonts w:ascii="Times New Roman" w:hAnsi="Times New Roman"/>
          <w:sz w:val="24"/>
          <w:szCs w:val="24"/>
        </w:rPr>
        <w:t>2</w:t>
      </w:r>
      <w:r w:rsidRPr="002B3132">
        <w:rPr>
          <w:rFonts w:ascii="Times New Roman" w:hAnsi="Times New Roman"/>
          <w:sz w:val="24"/>
          <w:szCs w:val="24"/>
        </w:rPr>
        <w:t xml:space="preserve"> часа;</w:t>
      </w:r>
      <w:proofErr w:type="gramEnd"/>
    </w:p>
    <w:p w:rsidR="005A3D84" w:rsidRPr="002B3132" w:rsidRDefault="005A3D84" w:rsidP="005A3D84">
      <w:pPr>
        <w:rPr>
          <w:rFonts w:ascii="Times New Roman" w:hAnsi="Times New Roman"/>
          <w:sz w:val="24"/>
          <w:szCs w:val="24"/>
        </w:rPr>
      </w:pPr>
    </w:p>
    <w:p w:rsidR="005A3D84" w:rsidRPr="002B3132" w:rsidRDefault="005A3D84" w:rsidP="005A3D84">
      <w:pPr>
        <w:rPr>
          <w:rFonts w:ascii="Times New Roman" w:hAnsi="Times New Roman"/>
          <w:sz w:val="24"/>
          <w:szCs w:val="24"/>
        </w:rPr>
      </w:pPr>
      <w:r w:rsidRPr="002B313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 w:rsidRPr="002B3132">
        <w:rPr>
          <w:rFonts w:ascii="Times New Roman" w:hAnsi="Times New Roman"/>
          <w:bCs/>
          <w:sz w:val="24"/>
          <w:szCs w:val="24"/>
          <w:shd w:val="clear" w:color="auto" w:fill="FFFFFF"/>
        </w:rPr>
        <w:t>Т.А.Тохтабиева</w:t>
      </w:r>
      <w:proofErr w:type="spellEnd"/>
    </w:p>
    <w:p w:rsidR="005A3D84" w:rsidRPr="002B3132" w:rsidRDefault="005A3D84" w:rsidP="005A3D84">
      <w:pPr>
        <w:rPr>
          <w:rFonts w:ascii="Times New Roman" w:hAnsi="Times New Roman"/>
          <w:sz w:val="24"/>
          <w:szCs w:val="24"/>
        </w:rPr>
      </w:pPr>
    </w:p>
    <w:p w:rsidR="005A3D84" w:rsidRPr="002B3132" w:rsidRDefault="005A3D84" w:rsidP="005A3D84">
      <w:pPr>
        <w:rPr>
          <w:rFonts w:ascii="Times New Roman" w:hAnsi="Times New Roman"/>
          <w:sz w:val="24"/>
          <w:szCs w:val="24"/>
        </w:rPr>
      </w:pPr>
    </w:p>
    <w:p w:rsidR="00183709" w:rsidRPr="002B3132" w:rsidRDefault="00183709">
      <w:pPr>
        <w:rPr>
          <w:rFonts w:ascii="Times New Roman" w:hAnsi="Times New Roman"/>
          <w:sz w:val="24"/>
          <w:szCs w:val="24"/>
        </w:rPr>
      </w:pPr>
    </w:p>
    <w:sectPr w:rsidR="00183709" w:rsidRPr="002B3132" w:rsidSect="0029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D84"/>
    <w:rsid w:val="000109D2"/>
    <w:rsid w:val="00183709"/>
    <w:rsid w:val="001F4257"/>
    <w:rsid w:val="00207BDD"/>
    <w:rsid w:val="002B3132"/>
    <w:rsid w:val="005A3D84"/>
    <w:rsid w:val="00CA6C28"/>
    <w:rsid w:val="00D07F6C"/>
    <w:rsid w:val="00FF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Aslan</dc:creator>
  <cp:lastModifiedBy>ACER</cp:lastModifiedBy>
  <cp:revision>6</cp:revision>
  <dcterms:created xsi:type="dcterms:W3CDTF">2022-09-10T15:19:00Z</dcterms:created>
  <dcterms:modified xsi:type="dcterms:W3CDTF">2022-09-15T07:58:00Z</dcterms:modified>
</cp:coreProperties>
</file>